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CF0AF5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Управленческие</w:t>
      </w:r>
      <w:r w:rsidRPr="00CF0AF5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аспекты</w:t>
      </w:r>
      <w:r w:rsidRPr="00CF0AF5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международных</w:t>
      </w:r>
      <w:r w:rsidRPr="00CF0AF5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стандартов</w:t>
      </w:r>
      <w:r w:rsidRPr="00CF0AF5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финансовой</w:t>
      </w:r>
      <w:r w:rsidRPr="00CF0AF5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отчетности</w:t>
      </w:r>
      <w:r w:rsidRPr="00CF0AF5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Management aspects of international financial reporting standards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890C7F" w:rsidR="00A77598" w:rsidRPr="00622B5A" w:rsidRDefault="00622B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0AF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0AF5">
              <w:rPr>
                <w:rFonts w:ascii="Times New Roman" w:hAnsi="Times New Roman" w:cs="Times New Roman"/>
                <w:sz w:val="20"/>
                <w:szCs w:val="20"/>
              </w:rPr>
              <w:t>к.э.н, Нестерова Анастасия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AFAEBC" w:rsidR="004475DA" w:rsidRPr="00622B5A" w:rsidRDefault="00622B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262087" w14:textId="0C1E4232" w:rsidR="00CF0AF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025550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_Toc198025550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3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0EBABE54" w14:textId="4BDE5A42" w:rsidR="00CF0AF5" w:rsidRDefault="00D6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51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_Toc198025551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3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2D24437B" w14:textId="334B137E" w:rsidR="00CF0AF5" w:rsidRDefault="00D6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52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_Toc198025552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3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633D8A8A" w14:textId="3FA566AB" w:rsidR="00CF0AF5" w:rsidRDefault="00D6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53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_Toc198025553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4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4AF8CD90" w14:textId="6145AFA3" w:rsidR="00CF0AF5" w:rsidRDefault="00D6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54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_Toc198025554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6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45F2E9B3" w14:textId="2C4A09DF" w:rsidR="00CF0AF5" w:rsidRDefault="00D6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55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_Toc198025555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6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12FC5072" w14:textId="74B08FFD" w:rsidR="00CF0AF5" w:rsidRDefault="00D6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56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_Toc198025556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6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74A6E5C6" w14:textId="093F5102" w:rsidR="00CF0AF5" w:rsidRDefault="00D6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57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_Toc198025557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7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41C9DE42" w14:textId="2425872B" w:rsidR="00CF0AF5" w:rsidRDefault="00D6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58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_Toc198025558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7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78605115" w14:textId="7C5872CF" w:rsidR="00CF0AF5" w:rsidRDefault="00D6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59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_Toc198025559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8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22137AEE" w14:textId="451EDD0C" w:rsidR="00CF0AF5" w:rsidRDefault="00D6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60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_Toc198025560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9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605FD04E" w14:textId="5C3C2CD9" w:rsidR="00CF0AF5" w:rsidRDefault="00D65A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61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_Toc198025561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11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56C723FD" w14:textId="58B3FE90" w:rsidR="00CF0AF5" w:rsidRDefault="00D6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62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_Toc198025562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11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30BC9114" w14:textId="79FE04A7" w:rsidR="00CF0AF5" w:rsidRDefault="00D6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63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_Toc198025563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11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4D1682E2" w14:textId="5C8FA66E" w:rsidR="00CF0AF5" w:rsidRDefault="00D6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64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_Toc198025564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11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73A7F10A" w14:textId="46CF717E" w:rsidR="00CF0AF5" w:rsidRDefault="00D6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65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_Toc198025565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11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0CD6FDC7" w14:textId="7A10C262" w:rsidR="00CF0AF5" w:rsidRDefault="00D6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66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_Toc198025566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11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2ED27969" w14:textId="355D96B1" w:rsidR="00CF0AF5" w:rsidRDefault="00D65A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025567" w:history="1">
            <w:r w:rsidR="00CF0AF5" w:rsidRPr="00251A5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F0AF5">
              <w:rPr>
                <w:noProof/>
                <w:webHidden/>
              </w:rPr>
              <w:tab/>
            </w:r>
            <w:r w:rsidR="00CF0AF5">
              <w:rPr>
                <w:noProof/>
                <w:webHidden/>
              </w:rPr>
              <w:fldChar w:fldCharType="begin"/>
            </w:r>
            <w:r w:rsidR="00CF0AF5">
              <w:rPr>
                <w:noProof/>
                <w:webHidden/>
              </w:rPr>
              <w:instrText xml:space="preserve"> PAGEREF _Toc198025567 \h </w:instrText>
            </w:r>
            <w:r w:rsidR="00CF0AF5">
              <w:rPr>
                <w:noProof/>
                <w:webHidden/>
              </w:rPr>
            </w:r>
            <w:r w:rsidR="00CF0AF5">
              <w:rPr>
                <w:noProof/>
                <w:webHidden/>
              </w:rPr>
              <w:fldChar w:fldCharType="separate"/>
            </w:r>
            <w:r w:rsidR="002610C0">
              <w:rPr>
                <w:noProof/>
                <w:webHidden/>
              </w:rPr>
              <w:t>11</w:t>
            </w:r>
            <w:r w:rsidR="00CF0AF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0255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610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Освоить управленческие аспекты составления и анализа финансовой отчетности, соответствующей международным стандартам финансовой отчетности. Научиться принимать управленческие решения на основании МСФО-отчетности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025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610C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Управленческие аспекты международных стандартов финансовой отчетности / Management aspects of international financial reporting standards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025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CF0AF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0A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0AF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0AF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0AF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0AF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0AF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F0AF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0AF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0A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0A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0AF5">
              <w:rPr>
                <w:rFonts w:ascii="Times New Roman" w:hAnsi="Times New Roman" w:cs="Times New Roman"/>
                <w:lang w:bidi="ru-RU"/>
              </w:rPr>
              <w:t>ОПК-4.1 - Понимает основы организации проектной деятельности в современных организациях, методы и техники создания бизнес-моделей и управления процессами, модели и методы инновационного менеджмента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0A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0AF5">
              <w:rPr>
                <w:rFonts w:ascii="Times New Roman" w:hAnsi="Times New Roman" w:cs="Times New Roman"/>
              </w:rPr>
              <w:t>требования основных международных стандартов финансовой отчетности, возможности альтернативных вариантов отражения активов, обязательств, капитала, доходов и расходов в отчетности, и влияние этого на принятие управленческих решений</w:t>
            </w:r>
            <w:r w:rsidRPr="00CF0AF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0A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0AF5">
              <w:rPr>
                <w:rFonts w:ascii="Times New Roman" w:hAnsi="Times New Roman" w:cs="Times New Roman"/>
              </w:rPr>
              <w:t>применять базовые стандарты МСФО, интерпретировать отчетность МСФО, пользоваться альтернативными возможностями МСФО для составления отчетности, полезной для принятия управленческих решений</w:t>
            </w:r>
            <w:r w:rsidRPr="00CF0AF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0A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0A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0AF5">
              <w:rPr>
                <w:rFonts w:ascii="Times New Roman" w:hAnsi="Times New Roman" w:cs="Times New Roman"/>
              </w:rPr>
              <w:t>методологией учета и составления финансовой отчётности по МСФО, с пониманием влияния на управленческие решения</w:t>
            </w:r>
            <w:r w:rsidRPr="00CF0AF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F0AF5" w14:paraId="4639F42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F16BD" w14:textId="77777777" w:rsidR="00751095" w:rsidRPr="00CF0A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</w:rPr>
              <w:t>ПК-1 - Способен проводить финансовое консультирование по широкому спектру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832AB" w14:textId="77777777" w:rsidR="00751095" w:rsidRPr="00CF0A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0AF5">
              <w:rPr>
                <w:rFonts w:ascii="Times New Roman" w:hAnsi="Times New Roman" w:cs="Times New Roman"/>
                <w:lang w:bidi="ru-RU"/>
              </w:rPr>
              <w:t>ПК-1.1 - Владеет методами анализа финансовой информации, а также методами составления и ведения финансовой отчетности, может провести профессиональную финансовую консультацию по данному вопросу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C9413" w14:textId="77777777" w:rsidR="00751095" w:rsidRPr="00CF0A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0AF5">
              <w:rPr>
                <w:rFonts w:ascii="Times New Roman" w:hAnsi="Times New Roman" w:cs="Times New Roman"/>
              </w:rPr>
              <w:t>особенности внутреннего аудита при составлении финансовой отчетности по МСФО, не содержащей существенных искажений, а также основные стандарты внутреннего и внешнего аудита</w:t>
            </w:r>
            <w:r w:rsidRPr="00CF0AF5">
              <w:rPr>
                <w:rFonts w:ascii="Times New Roman" w:hAnsi="Times New Roman" w:cs="Times New Roman"/>
              </w:rPr>
              <w:t xml:space="preserve"> </w:t>
            </w:r>
          </w:p>
          <w:p w14:paraId="33B98175" w14:textId="77777777" w:rsidR="00751095" w:rsidRPr="00CF0A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0AF5">
              <w:rPr>
                <w:rFonts w:ascii="Times New Roman" w:hAnsi="Times New Roman" w:cs="Times New Roman"/>
              </w:rPr>
              <w:t>анализировать предприятия по финансовой отчетности и прочей экономической информации о них</w:t>
            </w:r>
            <w:r w:rsidRPr="00CF0AF5">
              <w:rPr>
                <w:rFonts w:ascii="Times New Roman" w:hAnsi="Times New Roman" w:cs="Times New Roman"/>
              </w:rPr>
              <w:t xml:space="preserve">. </w:t>
            </w:r>
          </w:p>
          <w:p w14:paraId="6EA83659" w14:textId="77777777" w:rsidR="00751095" w:rsidRPr="00CF0A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CF0AF5">
              <w:rPr>
                <w:rFonts w:ascii="Times New Roman" w:hAnsi="Times New Roman" w:cs="Times New Roman"/>
              </w:rPr>
              <w:t>Владеть</w:t>
            </w:r>
            <w:r w:rsidRPr="00CF0AF5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CF0AF5">
              <w:rPr>
                <w:rFonts w:ascii="Times New Roman" w:hAnsi="Times New Roman" w:cs="Times New Roman"/>
                <w:lang w:val="en-US"/>
              </w:rPr>
              <w:t>методологией</w:t>
            </w:r>
            <w:proofErr w:type="spellEnd"/>
            <w:r w:rsidR="00FD518F" w:rsidRPr="00CF0AF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CF0AF5">
              <w:rPr>
                <w:rFonts w:ascii="Times New Roman" w:hAnsi="Times New Roman" w:cs="Times New Roman"/>
                <w:lang w:val="en-US"/>
              </w:rPr>
              <w:t>анализа</w:t>
            </w:r>
            <w:proofErr w:type="spellEnd"/>
            <w:r w:rsidRPr="00CF0AF5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CF0AF5" w14:paraId="7EBCFEA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89E3D" w14:textId="77777777" w:rsidR="00751095" w:rsidRPr="00CF0A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</w:rPr>
              <w:t>ПК-5 - Способен анализировать и оценивать информацию, выявлять причинно-следственные связи, делать объективные выводы и расставлять приоритеты для целей внутреннего аудита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B5FBB" w14:textId="77777777" w:rsidR="00751095" w:rsidRPr="00CF0AF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0AF5">
              <w:rPr>
                <w:rFonts w:ascii="Times New Roman" w:hAnsi="Times New Roman" w:cs="Times New Roman"/>
                <w:lang w:bidi="ru-RU"/>
              </w:rPr>
              <w:t>ПК-5.1 - Анализирует и использует разные источники информации для проведения экономических расчетов; критически оценивает финансовую отчетность с целью внутреннего аудита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44D0B" w14:textId="77777777" w:rsidR="00751095" w:rsidRPr="00CF0A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0AF5">
              <w:rPr>
                <w:rFonts w:ascii="Times New Roman" w:hAnsi="Times New Roman" w:cs="Times New Roman"/>
              </w:rPr>
              <w:t>требования основных международных стандартов финансовой отчетности и перспективы их изменений</w:t>
            </w:r>
            <w:r w:rsidRPr="00CF0AF5">
              <w:rPr>
                <w:rFonts w:ascii="Times New Roman" w:hAnsi="Times New Roman" w:cs="Times New Roman"/>
              </w:rPr>
              <w:t xml:space="preserve"> </w:t>
            </w:r>
          </w:p>
          <w:p w14:paraId="5A1C7D1B" w14:textId="77777777" w:rsidR="00751095" w:rsidRPr="00CF0AF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0AF5">
              <w:rPr>
                <w:rFonts w:ascii="Times New Roman" w:hAnsi="Times New Roman" w:cs="Times New Roman"/>
              </w:rPr>
              <w:t>применять финансовую и другую отчетность для обоснования управленческих решений</w:t>
            </w:r>
            <w:r w:rsidRPr="00CF0AF5">
              <w:rPr>
                <w:rFonts w:ascii="Times New Roman" w:hAnsi="Times New Roman" w:cs="Times New Roman"/>
              </w:rPr>
              <w:t xml:space="preserve">. </w:t>
            </w:r>
          </w:p>
          <w:p w14:paraId="11F8540C" w14:textId="77777777" w:rsidR="00751095" w:rsidRPr="00CF0AF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0AF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0AF5">
              <w:rPr>
                <w:rFonts w:ascii="Times New Roman" w:hAnsi="Times New Roman" w:cs="Times New Roman"/>
              </w:rPr>
              <w:t>методологией исследования и анализа</w:t>
            </w:r>
            <w:r w:rsidRPr="00CF0AF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F0AF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0255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610C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0C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610C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610C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610C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610C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610C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0C0">
              <w:rPr>
                <w:rFonts w:ascii="Times New Roman" w:hAnsi="Times New Roman" w:cs="Times New Roman"/>
                <w:b/>
              </w:rPr>
              <w:t>(ак</w:t>
            </w:r>
            <w:r w:rsidR="00AE2B1A" w:rsidRPr="002610C0">
              <w:rPr>
                <w:rFonts w:ascii="Times New Roman" w:hAnsi="Times New Roman" w:cs="Times New Roman"/>
                <w:b/>
              </w:rPr>
              <w:t>адемические</w:t>
            </w:r>
            <w:r w:rsidRPr="002610C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610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610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610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0C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610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610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0C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610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610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610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0C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610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0C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610C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0C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610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610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Тема 1. Особенности применения Международных стандартов финансовой отчетности для улучшения управленческого учета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610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0C0">
              <w:rPr>
                <w:sz w:val="22"/>
                <w:szCs w:val="22"/>
                <w:lang w:bidi="ru-RU"/>
              </w:rPr>
              <w:t>Основные стандарты, в которых используется данные управленческого учета. Как управленческий учет может меняться в сторону сближения с МСФО.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610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610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CD2F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82A357" w14:textId="77777777" w:rsidR="004475DA" w:rsidRPr="002610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Тема 2. Международные стандарты финансовой отчетности как система отчетности и ее перспективы применения в Российской Федерации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10384" w14:textId="77777777" w:rsidR="004475DA" w:rsidRPr="002610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0C0">
              <w:rPr>
                <w:sz w:val="22"/>
                <w:szCs w:val="22"/>
                <w:lang w:bidi="ru-RU"/>
              </w:rPr>
              <w:t>Основные термины и их значение: справедливая стоимость, амортизированная стоимость, рыночная стоимость. Отнесение доходов и расходов на прибыль (убыток) или на прочий совокупный доход. Общее и основные отличия по РСБУ и МСФО в формировании отчета о финансовом положении, отчета о прибыли или убытке и прочем совокупном доходе, отчета о денежных потоках, отчета об изменении собственного капитала Особенности составления примечаний в отчетности по  МСФО.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0C0A9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DBE7D7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9F1C7" w14:textId="77777777" w:rsidR="004475DA" w:rsidRPr="002610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9D54DA" w14:textId="77777777" w:rsidR="004475DA" w:rsidRPr="002610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BE7C4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A6E0F" w14:textId="77777777" w:rsidR="004475DA" w:rsidRPr="002610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Тема 3. Способы и порядок составления отчетности по Международным стандартам финансовой отчетности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7D1E0D" w14:textId="77777777" w:rsidR="004475DA" w:rsidRPr="002610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0C0">
              <w:rPr>
                <w:sz w:val="22"/>
                <w:szCs w:val="22"/>
                <w:lang w:bidi="ru-RU"/>
              </w:rPr>
              <w:t>Метод трансформации при подготовке финансовой отчетности по МСФО. Трансформационные корректировки методом двойной записи. Поправки прошлых периодов и поправки текущего периода - формирование трансформационных корректировок с учетом того, что показатели отчетности по РСБУ "не помнят" поправок МСФО предыдущего периода - повторение поправок или кумулятивный учет в отчетном периоде. Пример трансформационной таблицы. Влияние трансформационных корректировок МСФО на формирование временных налоговых разниц. Особенности учета оценки справедливой стоимости основных средств и нематериальных активов на момент перехода на МСФО.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F6A213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4AC70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81024" w14:textId="77777777" w:rsidR="004475DA" w:rsidRPr="002610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A00B8C" w14:textId="77777777" w:rsidR="004475DA" w:rsidRPr="002610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B49E0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8254E" w14:textId="77777777" w:rsidR="004475DA" w:rsidRPr="002610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Тема 4. Управленческие аспекты IFRS 15 «Выручка по договорам с покупателями»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3C0511" w14:textId="77777777" w:rsidR="004475DA" w:rsidRPr="002610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0C0">
              <w:rPr>
                <w:sz w:val="22"/>
                <w:szCs w:val="22"/>
                <w:lang w:bidi="ru-RU"/>
              </w:rPr>
              <w:t>Пример расчета выручки и себестоимости по проценту завершенности работ - с учетом обязанностей по компенсации заказчиком понесенных затрат и доли прибыли. Пример выявления заведомо убыточных договоров и формирования резерва.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9B2E07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4175A5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B1023" w14:textId="77777777" w:rsidR="004475DA" w:rsidRPr="002610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B6D659" w14:textId="77777777" w:rsidR="004475DA" w:rsidRPr="002610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473A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3D76EF" w14:textId="77777777" w:rsidR="004475DA" w:rsidRPr="002610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Тема 5. Управленческие аспекты IAS 2 «Запасы»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089540" w14:textId="77777777" w:rsidR="004475DA" w:rsidRPr="002610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0C0">
              <w:rPr>
                <w:sz w:val="22"/>
                <w:szCs w:val="22"/>
                <w:lang w:bidi="ru-RU"/>
              </w:rPr>
              <w:t>Расчет величины резерва под снижение стоимости материалов. Критерии различения прямых производственных и накладных, но непосредственно связанных с производством расходов и косвенных коммерческих и административно управленческих, признаваемых в периоде осуществления. Партионный учет (по себестоимости единицы) и усеченная себестоимость при исполнении государственных контрактов.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29DB5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78D9FC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F58FB" w14:textId="77777777" w:rsidR="004475DA" w:rsidRPr="002610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159D7B" w14:textId="77777777" w:rsidR="004475DA" w:rsidRPr="002610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54DE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A57AAB" w14:textId="77777777" w:rsidR="004475DA" w:rsidRPr="002610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Тема 6. Управленческие аспекты IFRS 16 «Аренда»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FBE53" w14:textId="77777777" w:rsidR="004475DA" w:rsidRPr="002610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0C0">
              <w:rPr>
                <w:sz w:val="22"/>
                <w:szCs w:val="22"/>
                <w:lang w:bidi="ru-RU"/>
              </w:rPr>
              <w:t>Аренда у арендодателя и арендатора: основные вопросы. Пример определения заложенной в договорной цене эффективной процентной ставки. Стоимость прочих услуг в составе арендной платы и их выделение.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54594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B06EC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56281" w14:textId="77777777" w:rsidR="004475DA" w:rsidRPr="002610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0AF61" w14:textId="77777777" w:rsidR="004475DA" w:rsidRPr="002610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A5B74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F33728" w14:textId="77777777" w:rsidR="004475DA" w:rsidRPr="002610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Тема 7. Управленческие аспекты IAS 16 «Основные средства»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97E294" w14:textId="77777777" w:rsidR="004475DA" w:rsidRPr="002610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0C0">
              <w:rPr>
                <w:sz w:val="22"/>
                <w:szCs w:val="22"/>
                <w:lang w:bidi="ru-RU"/>
              </w:rPr>
              <w:t>Примеры расчета амортизации основных средств с учетом их переоценки, пересмотра остающихся сроков полезного использования. Выделение существенных компонентов основных средств. НИОКР, от которых не ожидается получения экономических выгод. Выполнение теста на обесценение с привлечением оценщика и самостоятельно. Практическое значение в различии терминов: рыночная стоимость и справедливая стоимость основных средств и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C3B15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D35D17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A6E144" w14:textId="77777777" w:rsidR="004475DA" w:rsidRPr="002610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1CEA75" w14:textId="77777777" w:rsidR="004475DA" w:rsidRPr="002610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7EED8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A0990F" w14:textId="77777777" w:rsidR="004475DA" w:rsidRPr="002610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Тема 8. Управленческие аспекты IFRS 9 «Финансовые инструменты»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1CB7CF" w14:textId="77777777" w:rsidR="004475DA" w:rsidRPr="002610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0C0">
              <w:rPr>
                <w:sz w:val="22"/>
                <w:szCs w:val="22"/>
                <w:lang w:bidi="ru-RU"/>
              </w:rPr>
              <w:t>Пример с наличием скрытых платежей при привлечении финансирования и оценка влияния на эффективную процентную ставку. Дисконтирование по рыночным процентным ставкам финансовых инструментов, полученных или предоставленных на нерыночных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C42E20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2A8F16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C03CCB" w14:textId="77777777" w:rsidR="004475DA" w:rsidRPr="002610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E936F9" w14:textId="77777777" w:rsidR="004475DA" w:rsidRPr="002610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6D79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FF40D5" w14:textId="77777777" w:rsidR="004475DA" w:rsidRPr="002610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Тема 9. Управленческие аспекты IAS 36 «Обесценение активов»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66EC7E" w14:textId="77777777" w:rsidR="004475DA" w:rsidRPr="002610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0C0">
              <w:rPr>
                <w:sz w:val="22"/>
                <w:szCs w:val="22"/>
                <w:lang w:bidi="ru-RU"/>
              </w:rPr>
              <w:t>Международные стандарты оценки. МСФО IFRS 13 "Справедливая стоимость". МСФО IAS 36 "Обесценение активов". Управление стоимостью Бизнеса по компонентам управленческой и МСФО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B71B2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958962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C47EFE" w14:textId="77777777" w:rsidR="004475DA" w:rsidRPr="002610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8C2FF" w14:textId="77777777" w:rsidR="004475DA" w:rsidRPr="002610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AE13F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DF7917" w14:textId="77777777" w:rsidR="004475DA" w:rsidRPr="002610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Тема 10. Управленческие аспекты консолидации финансовой отчетности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354744" w14:textId="77777777" w:rsidR="004475DA" w:rsidRPr="002610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0C0">
              <w:rPr>
                <w:sz w:val="22"/>
                <w:szCs w:val="22"/>
                <w:lang w:bidi="ru-RU"/>
              </w:rPr>
              <w:t>Консолидированная отчетность как отчетность Группы, представленная как отчетность единого предприятия. Методы консолидации - приобретения и долевой. Примеры элиминирования внутригрупповых остатков и оборотов в типовых ситуациях</w:t>
            </w:r>
            <w:proofErr w:type="gramStart"/>
            <w:r w:rsidRPr="002610C0">
              <w:rPr>
                <w:sz w:val="22"/>
                <w:szCs w:val="22"/>
                <w:lang w:bidi="ru-RU"/>
              </w:rPr>
              <w:t xml:space="preserve"> :</w:t>
            </w:r>
            <w:proofErr w:type="gramEnd"/>
            <w:r w:rsidRPr="002610C0">
              <w:rPr>
                <w:sz w:val="22"/>
                <w:szCs w:val="22"/>
                <w:lang w:bidi="ru-RU"/>
              </w:rPr>
              <w:t xml:space="preserve"> внутригрупповые займы, услуги контрагентов,  нереализованная прибыль в запасах и основных средствах. Особенности признания резерва по обесценению дебиторской задолженности при сделках в рамках одной Группы компаний. Особенности объединения бизнесов под общим контролем со стороны государства. Контроль дочерних организаций-банкротов 1) в стадии наблюдения, 2) в стадии банкротства и конкурсного производства и влияние на консолидированную финансовую отчетность. Практические рекомендации при неурегулированных сверках между организациями внутри Группы.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BC25D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C2848" w14:textId="77777777" w:rsidR="004475DA" w:rsidRPr="002610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81F200" w14:textId="77777777" w:rsidR="004475DA" w:rsidRPr="002610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2DCB68" w14:textId="77777777" w:rsidR="004475DA" w:rsidRPr="002610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0C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610C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10C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610C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610C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610C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610C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610C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10C0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610C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10C0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610C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610C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610C0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0255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0255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6"/>
        <w:gridCol w:w="4501"/>
      </w:tblGrid>
      <w:tr w:rsidR="00262CF0" w:rsidRPr="002610C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610C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10C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610C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10C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22B5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610C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610C0">
              <w:rPr>
                <w:rFonts w:ascii="Times New Roman" w:hAnsi="Times New Roman" w:cs="Times New Roman"/>
              </w:rPr>
              <w:t>Бдайциева</w:t>
            </w:r>
            <w:proofErr w:type="spellEnd"/>
            <w:r w:rsidRPr="002610C0">
              <w:rPr>
                <w:rFonts w:ascii="Times New Roman" w:hAnsi="Times New Roman" w:cs="Times New Roman"/>
              </w:rPr>
              <w:t xml:space="preserve">, Лора </w:t>
            </w:r>
            <w:proofErr w:type="spellStart"/>
            <w:r w:rsidRPr="002610C0">
              <w:rPr>
                <w:rFonts w:ascii="Times New Roman" w:hAnsi="Times New Roman" w:cs="Times New Roman"/>
              </w:rPr>
              <w:t>Жураповна</w:t>
            </w:r>
            <w:proofErr w:type="spellEnd"/>
            <w:r w:rsidRPr="002610C0">
              <w:rPr>
                <w:rFonts w:ascii="Times New Roman" w:hAnsi="Times New Roman" w:cs="Times New Roman"/>
              </w:rPr>
              <w:t xml:space="preserve">. Международные стандарты финансовой отчетности : учебное пособие / </w:t>
            </w:r>
            <w:proofErr w:type="spellStart"/>
            <w:r w:rsidRPr="002610C0">
              <w:rPr>
                <w:rFonts w:ascii="Times New Roman" w:hAnsi="Times New Roman" w:cs="Times New Roman"/>
              </w:rPr>
              <w:t>Л.Ж.Бдайциева</w:t>
            </w:r>
            <w:proofErr w:type="spellEnd"/>
            <w:r w:rsidRPr="002610C0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2610C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610C0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610C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610C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610C0">
              <w:rPr>
                <w:rFonts w:ascii="Times New Roman" w:hAnsi="Times New Roman" w:cs="Times New Roman"/>
              </w:rPr>
              <w:t>экон</w:t>
            </w:r>
            <w:proofErr w:type="spellEnd"/>
            <w:r w:rsidRPr="002610C0">
              <w:rPr>
                <w:rFonts w:ascii="Times New Roman" w:hAnsi="Times New Roman" w:cs="Times New Roman"/>
              </w:rPr>
              <w:t xml:space="preserve">. ун-т, Ин-т магистратуры. </w:t>
            </w:r>
            <w:proofErr w:type="spellStart"/>
            <w:r w:rsidRPr="002610C0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2610C0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2610C0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2610C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10C0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610C0">
              <w:rPr>
                <w:rFonts w:ascii="Times New Roman" w:hAnsi="Times New Roman" w:cs="Times New Roman"/>
                <w:lang w:val="en-US"/>
              </w:rPr>
              <w:t xml:space="preserve"> СПбГЭУ, 2013. 76 с</w:t>
            </w:r>
            <w:proofErr w:type="gramStart"/>
            <w:r w:rsidRPr="002610C0">
              <w:rPr>
                <w:rFonts w:ascii="Times New Roman" w:hAnsi="Times New Roman" w:cs="Times New Roman"/>
                <w:lang w:val="en-US"/>
              </w:rPr>
              <w:t>. :</w:t>
            </w:r>
            <w:proofErr w:type="gramEnd"/>
            <w:r w:rsidRPr="002610C0">
              <w:rPr>
                <w:rFonts w:ascii="Times New Roman" w:hAnsi="Times New Roman" w:cs="Times New Roman"/>
                <w:lang w:val="en-US"/>
              </w:rPr>
              <w:t xml:space="preserve"> ил.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610C0" w:rsidRDefault="00D65A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610C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https://opac.unecon.ru/elibrary/elib/430944541.pdf</w:t>
              </w:r>
            </w:hyperlink>
          </w:p>
        </w:tc>
      </w:tr>
      <w:tr w:rsidR="00262CF0" w:rsidRPr="002610C0" w14:paraId="62F079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419EDB" w14:textId="77777777" w:rsidR="00262CF0" w:rsidRPr="002610C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10C0">
              <w:rPr>
                <w:rFonts w:ascii="Times New Roman" w:hAnsi="Times New Roman" w:cs="Times New Roman"/>
              </w:rPr>
              <w:t xml:space="preserve">Нестерова, Анастасия Александровна. Международные стандарты финансовой отчетности : учебное пособие / </w:t>
            </w:r>
            <w:proofErr w:type="spellStart"/>
            <w:r w:rsidRPr="002610C0">
              <w:rPr>
                <w:rFonts w:ascii="Times New Roman" w:hAnsi="Times New Roman" w:cs="Times New Roman"/>
              </w:rPr>
              <w:t>А.А.Нестерова</w:t>
            </w:r>
            <w:proofErr w:type="spellEnd"/>
            <w:r w:rsidRPr="002610C0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2610C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2610C0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2610C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2610C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2610C0">
              <w:rPr>
                <w:rFonts w:ascii="Times New Roman" w:hAnsi="Times New Roman" w:cs="Times New Roman"/>
              </w:rPr>
              <w:t>экон</w:t>
            </w:r>
            <w:proofErr w:type="spellEnd"/>
            <w:r w:rsidRPr="002610C0">
              <w:rPr>
                <w:rFonts w:ascii="Times New Roman" w:hAnsi="Times New Roman" w:cs="Times New Roman"/>
              </w:rPr>
              <w:t xml:space="preserve">. ун-т, Каф. бух. учета и анализа. </w:t>
            </w:r>
            <w:proofErr w:type="spellStart"/>
            <w:r w:rsidRPr="002610C0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2610C0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2610C0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2610C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10C0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2610C0">
              <w:rPr>
                <w:rFonts w:ascii="Times New Roman" w:hAnsi="Times New Roman" w:cs="Times New Roman"/>
                <w:lang w:val="en-US"/>
              </w:rPr>
              <w:t xml:space="preserve"> СПбГЭУ, 2022. 1 файл (784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77F4A1" w14:textId="77777777" w:rsidR="00262CF0" w:rsidRPr="002610C0" w:rsidRDefault="00D65A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610C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2610C0">
                <w:rPr>
                  <w:rFonts w:ascii="Times New Roman" w:hAnsi="Times New Roman" w:cs="Times New Roman"/>
                  <w:color w:val="00008B"/>
                  <w:u w:val="single"/>
                </w:rPr>
                <w:t>D0%B0%D1%80%D1%82%D1%8B_22.pdf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0255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B6F4BC" w14:textId="77777777" w:rsidTr="007B550D">
        <w:tc>
          <w:tcPr>
            <w:tcW w:w="9345" w:type="dxa"/>
          </w:tcPr>
          <w:p w14:paraId="3E6DAD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3A9C5C" w14:textId="77777777" w:rsidTr="007B550D">
        <w:tc>
          <w:tcPr>
            <w:tcW w:w="9345" w:type="dxa"/>
          </w:tcPr>
          <w:p w14:paraId="55D77F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A4B24E" w14:textId="77777777" w:rsidTr="007B550D">
        <w:tc>
          <w:tcPr>
            <w:tcW w:w="9345" w:type="dxa"/>
          </w:tcPr>
          <w:p w14:paraId="2E8D5F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42ACEC" w14:textId="77777777" w:rsidTr="007B550D">
        <w:tc>
          <w:tcPr>
            <w:tcW w:w="9345" w:type="dxa"/>
          </w:tcPr>
          <w:p w14:paraId="495913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0255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65A3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0255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F0AF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F0AF5" w:rsidRDefault="002C735C" w:rsidP="002610C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F0AF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F0AF5" w:rsidRDefault="002C735C" w:rsidP="002610C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F0AF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F0AF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4C5FC28" w:rsidR="002C735C" w:rsidRPr="00CF0AF5" w:rsidRDefault="00B43524" w:rsidP="002610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0AF5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610C0">
              <w:rPr>
                <w:sz w:val="22"/>
                <w:szCs w:val="22"/>
              </w:rPr>
              <w:t xml:space="preserve"> </w:t>
            </w:r>
            <w:r w:rsidRPr="00CF0AF5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F0AF5">
              <w:rPr>
                <w:sz w:val="22"/>
                <w:szCs w:val="22"/>
                <w:lang w:val="en-US"/>
              </w:rPr>
              <w:t>Lenovo</w:t>
            </w:r>
            <w:r w:rsidRPr="00CF0AF5">
              <w:rPr>
                <w:sz w:val="22"/>
                <w:szCs w:val="22"/>
              </w:rPr>
              <w:t xml:space="preserve"> тип 1 (</w:t>
            </w:r>
            <w:r w:rsidRPr="00CF0AF5">
              <w:rPr>
                <w:sz w:val="22"/>
                <w:szCs w:val="22"/>
                <w:lang w:val="en-US"/>
              </w:rPr>
              <w:t>Core</w:t>
            </w:r>
            <w:r w:rsidRPr="00CF0AF5">
              <w:rPr>
                <w:sz w:val="22"/>
                <w:szCs w:val="22"/>
              </w:rPr>
              <w:t xml:space="preserve"> </w:t>
            </w:r>
            <w:r w:rsidRPr="00CF0AF5">
              <w:rPr>
                <w:sz w:val="22"/>
                <w:szCs w:val="22"/>
                <w:lang w:val="en-US"/>
              </w:rPr>
              <w:t>I</w:t>
            </w:r>
            <w:r w:rsidRPr="00CF0AF5">
              <w:rPr>
                <w:sz w:val="22"/>
                <w:szCs w:val="22"/>
              </w:rPr>
              <w:t xml:space="preserve">3 2100+монитор </w:t>
            </w:r>
            <w:r w:rsidRPr="00CF0AF5">
              <w:rPr>
                <w:sz w:val="22"/>
                <w:szCs w:val="22"/>
                <w:lang w:val="en-US"/>
              </w:rPr>
              <w:t>Acer</w:t>
            </w:r>
            <w:r w:rsidRPr="00CF0AF5">
              <w:rPr>
                <w:sz w:val="22"/>
                <w:szCs w:val="22"/>
              </w:rPr>
              <w:t xml:space="preserve"> </w:t>
            </w:r>
            <w:r w:rsidRPr="00CF0AF5">
              <w:rPr>
                <w:sz w:val="22"/>
                <w:szCs w:val="22"/>
                <w:lang w:val="en-US"/>
              </w:rPr>
              <w:t>V</w:t>
            </w:r>
            <w:r w:rsidRPr="00CF0AF5">
              <w:rPr>
                <w:sz w:val="22"/>
                <w:szCs w:val="22"/>
              </w:rPr>
              <w:t xml:space="preserve">193) - 1 шт., Интерактивный проектор </w:t>
            </w:r>
            <w:r w:rsidRPr="00CF0AF5">
              <w:rPr>
                <w:sz w:val="22"/>
                <w:szCs w:val="22"/>
                <w:lang w:val="en-US"/>
              </w:rPr>
              <w:t>Epson</w:t>
            </w:r>
            <w:r w:rsidRPr="00CF0AF5">
              <w:rPr>
                <w:sz w:val="22"/>
                <w:szCs w:val="22"/>
              </w:rPr>
              <w:t xml:space="preserve"> </w:t>
            </w:r>
            <w:r w:rsidRPr="00CF0AF5">
              <w:rPr>
                <w:sz w:val="22"/>
                <w:szCs w:val="22"/>
                <w:lang w:val="en-US"/>
              </w:rPr>
              <w:t>EB</w:t>
            </w:r>
            <w:r w:rsidRPr="00CF0AF5">
              <w:rPr>
                <w:sz w:val="22"/>
                <w:szCs w:val="22"/>
              </w:rPr>
              <w:t>-485</w:t>
            </w:r>
            <w:r w:rsidRPr="00CF0AF5">
              <w:rPr>
                <w:sz w:val="22"/>
                <w:szCs w:val="22"/>
                <w:lang w:val="en-US"/>
              </w:rPr>
              <w:t>Wi</w:t>
            </w:r>
            <w:r w:rsidRPr="00CF0AF5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F0AF5" w:rsidRDefault="00B43524" w:rsidP="002610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0AF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0AF5" w14:paraId="3DEEE117" w14:textId="77777777" w:rsidTr="008416EB">
        <w:tc>
          <w:tcPr>
            <w:tcW w:w="7797" w:type="dxa"/>
            <w:shd w:val="clear" w:color="auto" w:fill="auto"/>
          </w:tcPr>
          <w:p w14:paraId="0DF0C8C8" w14:textId="0A673984" w:rsidR="002C735C" w:rsidRPr="00CF0AF5" w:rsidRDefault="00B43524" w:rsidP="002610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0AF5">
              <w:rPr>
                <w:sz w:val="22"/>
                <w:szCs w:val="22"/>
              </w:rPr>
              <w:t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610C0">
              <w:rPr>
                <w:sz w:val="22"/>
                <w:szCs w:val="22"/>
              </w:rPr>
              <w:t xml:space="preserve"> </w:t>
            </w:r>
            <w:r w:rsidRPr="00CF0AF5">
              <w:rPr>
                <w:sz w:val="22"/>
                <w:szCs w:val="22"/>
              </w:rPr>
              <w:t xml:space="preserve">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CF0AF5">
              <w:rPr>
                <w:sz w:val="22"/>
                <w:szCs w:val="22"/>
                <w:lang w:val="en-US"/>
              </w:rPr>
              <w:t>Intel</w:t>
            </w:r>
            <w:r w:rsidRPr="00CF0AF5">
              <w:rPr>
                <w:sz w:val="22"/>
                <w:szCs w:val="22"/>
              </w:rPr>
              <w:t xml:space="preserve"> </w:t>
            </w:r>
            <w:proofErr w:type="spellStart"/>
            <w:r w:rsidRPr="00CF0AF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0AF5">
              <w:rPr>
                <w:sz w:val="22"/>
                <w:szCs w:val="22"/>
              </w:rPr>
              <w:t xml:space="preserve">3-2100 2.4 </w:t>
            </w:r>
            <w:proofErr w:type="spellStart"/>
            <w:r w:rsidRPr="00CF0AF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F0AF5">
              <w:rPr>
                <w:sz w:val="22"/>
                <w:szCs w:val="22"/>
              </w:rPr>
              <w:t>/500/4/</w:t>
            </w:r>
            <w:r w:rsidRPr="00CF0AF5">
              <w:rPr>
                <w:sz w:val="22"/>
                <w:szCs w:val="22"/>
                <w:lang w:val="en-US"/>
              </w:rPr>
              <w:t>Acer</w:t>
            </w:r>
            <w:r w:rsidRPr="00CF0AF5">
              <w:rPr>
                <w:sz w:val="22"/>
                <w:szCs w:val="22"/>
              </w:rPr>
              <w:t xml:space="preserve"> </w:t>
            </w:r>
            <w:r w:rsidRPr="00CF0AF5">
              <w:rPr>
                <w:sz w:val="22"/>
                <w:szCs w:val="22"/>
                <w:lang w:val="en-US"/>
              </w:rPr>
              <w:t>V</w:t>
            </w:r>
            <w:r w:rsidRPr="00CF0AF5">
              <w:rPr>
                <w:sz w:val="22"/>
                <w:szCs w:val="22"/>
              </w:rPr>
              <w:t xml:space="preserve">193 19" - 1 шт., Интерактивный проектор </w:t>
            </w:r>
            <w:r w:rsidRPr="00CF0AF5">
              <w:rPr>
                <w:sz w:val="22"/>
                <w:szCs w:val="22"/>
                <w:lang w:val="en-US"/>
              </w:rPr>
              <w:t>Epson</w:t>
            </w:r>
            <w:r w:rsidRPr="00CF0AF5">
              <w:rPr>
                <w:sz w:val="22"/>
                <w:szCs w:val="22"/>
              </w:rPr>
              <w:t>-</w:t>
            </w:r>
            <w:r w:rsidRPr="00CF0AF5">
              <w:rPr>
                <w:sz w:val="22"/>
                <w:szCs w:val="22"/>
                <w:lang w:val="en-US"/>
              </w:rPr>
              <w:t>EB</w:t>
            </w:r>
            <w:r w:rsidRPr="00CF0AF5">
              <w:rPr>
                <w:sz w:val="22"/>
                <w:szCs w:val="22"/>
              </w:rPr>
              <w:t>-455</w:t>
            </w:r>
            <w:r w:rsidRPr="00CF0AF5">
              <w:rPr>
                <w:sz w:val="22"/>
                <w:szCs w:val="22"/>
                <w:lang w:val="en-US"/>
              </w:rPr>
              <w:t>Wi</w:t>
            </w:r>
            <w:r w:rsidRPr="00CF0AF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535B9F" w14:textId="77777777" w:rsidR="002C735C" w:rsidRPr="00CF0AF5" w:rsidRDefault="00B43524" w:rsidP="002610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0AF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F0AF5" w14:paraId="0049CD5C" w14:textId="77777777" w:rsidTr="008416EB">
        <w:tc>
          <w:tcPr>
            <w:tcW w:w="7797" w:type="dxa"/>
            <w:shd w:val="clear" w:color="auto" w:fill="auto"/>
          </w:tcPr>
          <w:p w14:paraId="103E12A4" w14:textId="35162C29" w:rsidR="002C735C" w:rsidRPr="00CF0AF5" w:rsidRDefault="00B43524" w:rsidP="002610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0AF5">
              <w:rPr>
                <w:sz w:val="22"/>
                <w:szCs w:val="22"/>
              </w:rPr>
              <w:t>Ауд. 2022 Лаборатория "Лабораторный комплекс"</w:t>
            </w:r>
            <w:r w:rsidR="002610C0">
              <w:rPr>
                <w:sz w:val="22"/>
                <w:szCs w:val="22"/>
              </w:rPr>
              <w:t xml:space="preserve"> </w:t>
            </w:r>
            <w:r w:rsidRPr="00CF0AF5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CF0AF5">
              <w:rPr>
                <w:sz w:val="22"/>
                <w:szCs w:val="22"/>
              </w:rPr>
              <w:t>кресела</w:t>
            </w:r>
            <w:proofErr w:type="spellEnd"/>
            <w:r w:rsidRPr="00CF0AF5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CF0AF5">
              <w:rPr>
                <w:sz w:val="22"/>
                <w:szCs w:val="22"/>
                <w:lang w:val="en-US"/>
              </w:rPr>
              <w:t>Intel</w:t>
            </w:r>
            <w:r w:rsidRPr="00CF0AF5">
              <w:rPr>
                <w:sz w:val="22"/>
                <w:szCs w:val="22"/>
              </w:rPr>
              <w:t xml:space="preserve"> </w:t>
            </w:r>
            <w:proofErr w:type="spellStart"/>
            <w:r w:rsidRPr="00CF0AF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0AF5">
              <w:rPr>
                <w:sz w:val="22"/>
                <w:szCs w:val="22"/>
              </w:rPr>
              <w:t xml:space="preserve">5 4460/1Тб/8Гб/монитор </w:t>
            </w:r>
            <w:r w:rsidRPr="00CF0AF5">
              <w:rPr>
                <w:sz w:val="22"/>
                <w:szCs w:val="22"/>
                <w:lang w:val="en-US"/>
              </w:rPr>
              <w:t>Samsung</w:t>
            </w:r>
            <w:r w:rsidRPr="00CF0AF5">
              <w:rPr>
                <w:sz w:val="22"/>
                <w:szCs w:val="22"/>
              </w:rPr>
              <w:t xml:space="preserve"> 23" - 1 шт., Компьютер </w:t>
            </w:r>
            <w:r w:rsidRPr="00CF0AF5">
              <w:rPr>
                <w:sz w:val="22"/>
                <w:szCs w:val="22"/>
                <w:lang w:val="en-US"/>
              </w:rPr>
              <w:t>Intel</w:t>
            </w:r>
            <w:r w:rsidRPr="00CF0AF5">
              <w:rPr>
                <w:sz w:val="22"/>
                <w:szCs w:val="22"/>
              </w:rPr>
              <w:t xml:space="preserve"> </w:t>
            </w:r>
            <w:proofErr w:type="spellStart"/>
            <w:r w:rsidRPr="00CF0AF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0AF5">
              <w:rPr>
                <w:sz w:val="22"/>
                <w:szCs w:val="22"/>
              </w:rPr>
              <w:t xml:space="preserve">5 4460/1Тб/8Гб/ монитор </w:t>
            </w:r>
            <w:r w:rsidRPr="00CF0AF5">
              <w:rPr>
                <w:sz w:val="22"/>
                <w:szCs w:val="22"/>
                <w:lang w:val="en-US"/>
              </w:rPr>
              <w:t>Samsung</w:t>
            </w:r>
            <w:r w:rsidRPr="00CF0AF5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5DC48B" w14:textId="77777777" w:rsidR="002C735C" w:rsidRPr="00CF0AF5" w:rsidRDefault="00B43524" w:rsidP="002610C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0AF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0255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0255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025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0255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2D9714B" w14:textId="77777777" w:rsidR="00CF0AF5" w:rsidRPr="00CF0AF5" w:rsidRDefault="00CF0AF5" w:rsidP="00CF0AF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0AF5" w14:paraId="3460DBB5" w14:textId="77777777" w:rsidTr="00C56B69">
        <w:tc>
          <w:tcPr>
            <w:tcW w:w="562" w:type="dxa"/>
          </w:tcPr>
          <w:p w14:paraId="40F56AA0" w14:textId="77777777" w:rsidR="00CF0AF5" w:rsidRPr="002610C0" w:rsidRDefault="00CF0AF5" w:rsidP="00C56B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20852E5" w14:textId="77777777" w:rsidR="00CF0AF5" w:rsidRPr="00CF0AF5" w:rsidRDefault="00CF0AF5" w:rsidP="00C56B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0A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0255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F0AF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0A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0255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F0AF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F0AF5" w14:paraId="5A1C9382" w14:textId="77777777" w:rsidTr="00801458">
        <w:tc>
          <w:tcPr>
            <w:tcW w:w="2336" w:type="dxa"/>
          </w:tcPr>
          <w:p w14:paraId="4C518DAB" w14:textId="77777777" w:rsidR="005D65A5" w:rsidRPr="00CF0A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AF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F0A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AF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F0A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AF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F0AF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AF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F0AF5" w14:paraId="07658034" w14:textId="77777777" w:rsidTr="00801458">
        <w:tc>
          <w:tcPr>
            <w:tcW w:w="2336" w:type="dxa"/>
          </w:tcPr>
          <w:p w14:paraId="1553D698" w14:textId="78F29BFB" w:rsidR="005D65A5" w:rsidRPr="00CF0A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F0AF5" w:rsidRDefault="007478E0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F0AF5" w:rsidRDefault="007478E0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F0AF5" w:rsidRDefault="007478E0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F0AF5" w14:paraId="1563E3D4" w14:textId="77777777" w:rsidTr="00801458">
        <w:tc>
          <w:tcPr>
            <w:tcW w:w="2336" w:type="dxa"/>
          </w:tcPr>
          <w:p w14:paraId="2A57F320" w14:textId="77777777" w:rsidR="005D65A5" w:rsidRPr="00CF0A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16EF04" w14:textId="77777777" w:rsidR="005D65A5" w:rsidRPr="00CF0AF5" w:rsidRDefault="007478E0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DC2CE5" w14:textId="77777777" w:rsidR="005D65A5" w:rsidRPr="00CF0AF5" w:rsidRDefault="007478E0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EB308C2" w14:textId="77777777" w:rsidR="005D65A5" w:rsidRPr="00CF0AF5" w:rsidRDefault="007478E0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CF0AF5" w14:paraId="6573F97F" w14:textId="77777777" w:rsidTr="00801458">
        <w:tc>
          <w:tcPr>
            <w:tcW w:w="2336" w:type="dxa"/>
          </w:tcPr>
          <w:p w14:paraId="3427FE54" w14:textId="77777777" w:rsidR="005D65A5" w:rsidRPr="00CF0AF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54ACD6" w14:textId="77777777" w:rsidR="005D65A5" w:rsidRPr="00CF0AF5" w:rsidRDefault="007478E0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778328" w14:textId="77777777" w:rsidR="005D65A5" w:rsidRPr="00CF0AF5" w:rsidRDefault="007478E0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EF6148" w14:textId="77777777" w:rsidR="005D65A5" w:rsidRPr="00CF0AF5" w:rsidRDefault="007478E0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CF0AF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F0AF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025565"/>
      <w:r w:rsidRPr="00CF0AF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F0AF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0AF5" w:rsidRPr="00CF0AF5" w14:paraId="0EEBEF77" w14:textId="77777777" w:rsidTr="00C56B69">
        <w:tc>
          <w:tcPr>
            <w:tcW w:w="562" w:type="dxa"/>
          </w:tcPr>
          <w:p w14:paraId="1656603A" w14:textId="77777777" w:rsidR="00CF0AF5" w:rsidRPr="00CF0AF5" w:rsidRDefault="00CF0AF5" w:rsidP="00C56B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AB64E71" w14:textId="77777777" w:rsidR="00CF0AF5" w:rsidRPr="00CF0AF5" w:rsidRDefault="00CF0AF5" w:rsidP="00C56B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0AF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DC091C" w14:textId="77777777" w:rsidR="00CF0AF5" w:rsidRPr="00CF0AF5" w:rsidRDefault="00CF0AF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F0AF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025566"/>
      <w:r w:rsidRPr="00CF0AF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F0AF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F0AF5" w14:paraId="0267C479" w14:textId="77777777" w:rsidTr="00801458">
        <w:tc>
          <w:tcPr>
            <w:tcW w:w="2500" w:type="pct"/>
          </w:tcPr>
          <w:p w14:paraId="37F699C9" w14:textId="77777777" w:rsidR="00B8237E" w:rsidRPr="00CF0AF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AF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F0AF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0AF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F0AF5" w14:paraId="3F240151" w14:textId="77777777" w:rsidTr="00801458">
        <w:tc>
          <w:tcPr>
            <w:tcW w:w="2500" w:type="pct"/>
          </w:tcPr>
          <w:p w14:paraId="61E91592" w14:textId="61A0874C" w:rsidR="00B8237E" w:rsidRPr="00CF0AF5" w:rsidRDefault="00B8237E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CF0AF5" w:rsidRDefault="005C548A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F0AF5" w14:paraId="75DF4AE2" w14:textId="77777777" w:rsidTr="00801458">
        <w:tc>
          <w:tcPr>
            <w:tcW w:w="2500" w:type="pct"/>
          </w:tcPr>
          <w:p w14:paraId="2D375E05" w14:textId="77777777" w:rsidR="00B8237E" w:rsidRPr="00CF0AF5" w:rsidRDefault="00B8237E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01EBA56" w14:textId="77777777" w:rsidR="00B8237E" w:rsidRPr="00CF0AF5" w:rsidRDefault="005C548A" w:rsidP="00801458">
            <w:pPr>
              <w:rPr>
                <w:rFonts w:ascii="Times New Roman" w:hAnsi="Times New Roman" w:cs="Times New Roman"/>
              </w:rPr>
            </w:pPr>
            <w:r w:rsidRPr="00CF0AF5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0255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61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61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61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61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61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61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61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610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DC62B" w14:textId="77777777" w:rsidR="00D65A3A" w:rsidRDefault="00D65A3A" w:rsidP="00315CA6">
      <w:pPr>
        <w:spacing w:after="0" w:line="240" w:lineRule="auto"/>
      </w:pPr>
      <w:r>
        <w:separator/>
      </w:r>
    </w:p>
  </w:endnote>
  <w:endnote w:type="continuationSeparator" w:id="0">
    <w:p w14:paraId="77B3F633" w14:textId="77777777" w:rsidR="00D65A3A" w:rsidRDefault="00D65A3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B5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54B84" w14:textId="77777777" w:rsidR="00D65A3A" w:rsidRDefault="00D65A3A" w:rsidP="00315CA6">
      <w:pPr>
        <w:spacing w:after="0" w:line="240" w:lineRule="auto"/>
      </w:pPr>
      <w:r>
        <w:separator/>
      </w:r>
    </w:p>
  </w:footnote>
  <w:footnote w:type="continuationSeparator" w:id="0">
    <w:p w14:paraId="1861941C" w14:textId="77777777" w:rsidR="00D65A3A" w:rsidRDefault="00D65A3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063B"/>
    <w:rsid w:val="0023371F"/>
    <w:rsid w:val="002404FA"/>
    <w:rsid w:val="00242621"/>
    <w:rsid w:val="00255F04"/>
    <w:rsid w:val="002610C0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2B5A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0AF5"/>
    <w:rsid w:val="00D03128"/>
    <w:rsid w:val="00D034CA"/>
    <w:rsid w:val="00D33437"/>
    <w:rsid w:val="00D33C83"/>
    <w:rsid w:val="00D373B6"/>
    <w:rsid w:val="00D40EAD"/>
    <w:rsid w:val="00D56558"/>
    <w:rsid w:val="00D65A3A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F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F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0%B6%D0%B4%D1%83%D0%BD%D0%B0%D1%80%D0%BE%D0%B4%D0%BD%D1%8B%D0%B5%20%D1%81%D1%82%D0%B0%D0%BD%D0%B4%D0%B0%D1%80%D1%82%D1%8B_2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43094454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F0D5E4-B26C-4284-BCEE-278C263AC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3459</Words>
  <Characters>19719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